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7FDFFE" w14:textId="55332696" w:rsidR="005C4305" w:rsidRDefault="00977EC3" w:rsidP="00977EC3">
      <w:pPr>
        <w:pStyle w:val="BlockText"/>
        <w:numPr>
          <w:ilvl w:val="0"/>
          <w:numId w:val="2"/>
        </w:numPr>
        <w:spacing w:before="160" w:after="60" w:line="260" w:lineRule="auto"/>
        <w:ind w:right="180"/>
        <w:jc w:val="both"/>
        <w:rPr>
          <w:sz w:val="24"/>
          <w:szCs w:val="24"/>
          <w:lang w:val="it-IT"/>
        </w:rPr>
        <w:widowControl/>
        <w:keepNext/>
      </w:pPr>
      <w:r>
        <w:rPr>
          <w:sz w:val="28"/>
          <w:szCs w:val="28"/>
          <w:lang w:val="it-IT"/>
          <w:b/>
        </w:rPr>
        <w:t>Perché le infrastrutture sono essenziali per lo sviluppo economico?</w:t>
      </w:r>
    </w:p>
    <w:p w14:paraId="760C7FEE" w14:textId="77777777" w:rsidR="00977EC3" w:rsidRPr="00977EC3" w:rsidRDefault="00977EC3" w:rsidP="00977EC3">
      <w:pPr>
        <w:pStyle w:val="BlockText"/>
        <w:spacing w:before="0" w:after="0" w:line="120" w:lineRule="auto"/>
        <w:ind w:left="360" w:right="180"/>
        <w:jc w:val="both"/>
        <w:rPr>
          <w:sz w:val="24"/>
          <w:szCs w:val="24"/>
          <w:lang w:val="it-IT"/>
        </w:rPr>
        <w:widowControl/>
      </w:pPr>
    </w:p>
    <w:p w14:paraId="0AC0FD60" w14:textId="4921113C" w:rsidR="005C4305" w:rsidRDefault="005C4305" w:rsidP="00977EC3">
      <w:pPr>
        <w:pStyle w:val="BlockText"/>
        <w:spacing w:before="0" w:after="80" w:line="260" w:lineRule="auto"/>
        <w:ind w:left="360" w:right="180"/>
        <w:jc w:val="both"/>
        <w:rPr>
          <w:b w:val="0"/>
          <w:sz w:val="24"/>
          <w:szCs w:val="24"/>
          <w:lang w:val="it-IT"/>
        </w:rPr>
        <w:widowControl/>
      </w:pPr>
      <w:r w:rsidRPr="005C4305">
        <w:rPr>
          <w:b w:val="0"/>
          <w:i/>
          <w:sz w:val="24"/>
          <w:szCs w:val="24"/>
          <w:lang w:val="it-IT"/>
        </w:rPr>
        <w:t>Le infrastrutture</w:t>
      </w:r>
      <w:r w:rsidRPr="005C4305">
        <w:rPr>
          <w:b w:val="0"/>
          <w:sz w:val="24"/>
          <w:szCs w:val="24"/>
          <w:lang w:val="it-IT"/>
        </w:rPr>
        <w:t xml:space="preserve"> comprendono quelle attività che assistono nella produzione o nella distribuzione di beni e servizi che le imprese stesse non possono facilmente fornire.  L'infrastruttura facilita il trasporto, la comunicazione e il finanziamento.  Essa comprende la ricerca di base, che può consentire alle imprese di trovare migliori tecniche di produzione.  Il governo ha </w:t>
      </w:r>
      <w:r w:rsidR="00977EC3">
        <w:rPr>
          <w:b w:val="0"/>
          <w:sz w:val="24"/>
          <w:szCs w:val="24"/>
          <w:lang w:val="it-IT"/>
        </w:rPr>
        <w:t xml:space="preserve">in questo campo </w:t>
      </w:r>
      <w:r w:rsidRPr="005C4305">
        <w:rPr>
          <w:b w:val="0"/>
          <w:sz w:val="24"/>
          <w:szCs w:val="24"/>
          <w:lang w:val="it-IT"/>
        </w:rPr>
        <w:t xml:space="preserve">un ruolo chiave, sia perché il governo influenza le condizioni in cui le imprese fanno affari (ad esempio, </w:t>
      </w:r>
      <w:r w:rsidR="00977EC3">
        <w:rPr>
          <w:b w:val="0"/>
          <w:sz w:val="24"/>
          <w:szCs w:val="24"/>
          <w:lang w:val="it-IT"/>
        </w:rPr>
        <w:t>il diritto dei contratti</w:t>
      </w:r>
      <w:r w:rsidRPr="005C4305">
        <w:rPr>
          <w:b w:val="0"/>
          <w:sz w:val="24"/>
          <w:szCs w:val="24"/>
          <w:lang w:val="it-IT"/>
        </w:rPr>
        <w:t xml:space="preserve">) sia perché il governo è un fornitore diretto di infrastrutture (ad esempio, </w:t>
      </w:r>
      <w:r w:rsidR="00977EC3">
        <w:rPr>
          <w:b w:val="0"/>
          <w:sz w:val="24"/>
          <w:szCs w:val="24"/>
          <w:lang w:val="it-IT"/>
        </w:rPr>
        <w:t>le strade</w:t>
      </w:r>
      <w:r w:rsidRPr="005C4305">
        <w:rPr>
          <w:b w:val="0"/>
          <w:sz w:val="24"/>
          <w:szCs w:val="24"/>
          <w:lang w:val="it-IT"/>
        </w:rPr>
        <w:t>).  L'infrastruttura riduce i costi associati alle transazioni commerciali, rendendo così tali transazioni fattibili.</w:t>
      </w:r>
    </w:p>
    <w:p w14:paraId="65CF2740" w14:textId="77777777" w:rsidR="00977EC3" w:rsidRPr="005C4305" w:rsidRDefault="00977EC3" w:rsidP="00977EC3">
      <w:pPr>
        <w:pStyle w:val="BlockText"/>
        <w:spacing w:before="0" w:after="0" w:line="120" w:lineRule="auto"/>
        <w:ind w:left="360" w:right="180"/>
        <w:jc w:val="both"/>
        <w:rPr>
          <w:b w:val="0"/>
          <w:sz w:val="24"/>
          <w:szCs w:val="24"/>
          <w:lang w:val="it-IT"/>
        </w:rPr>
        <w:widowControl/>
      </w:pPr>
    </w:p>
    <w:p w14:paraId="28C50725" w14:textId="2898E393" w:rsidR="005C4305" w:rsidRDefault="00977EC3" w:rsidP="00977EC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lang w:val="it-IT"/>
        </w:rPr>
        <w:spacing w:lineRule="auto" w:line="260" w:before="160" w:after="60"/>
        <w:widowControl/>
        <w:keepNext/>
      </w:pPr>
      <w:r>
        <w:rPr>
          <w:rFonts w:ascii="Times New Roman" w:hAnsi="Times New Roman" w:cs="Times New Roman"/>
          <w:b/>
          <w:bCs/>
          <w:lang w:val="it-IT"/>
        </w:rPr>
        <w:t>Quanto sarebbe cambiata la vita di John Burrows se avesse avuto accesso a Internet? Cosa sarebbe successo se anche agricoltori e dettaglianti avessero potuto usarlo?</w:t>
      </w:r>
    </w:p>
    <w:p w14:paraId="12240FFE" w14:textId="77777777" w:rsidR="00977EC3" w:rsidRPr="00977EC3" w:rsidRDefault="00977EC3" w:rsidP="00977EC3">
      <w:pPr>
        <w:ind w:left="360"/>
        <w:jc w:val="both"/>
        <w:rPr>
          <w:rFonts w:ascii="Times New Roman" w:hAnsi="Times New Roman" w:cs="Times New Roman"/>
          <w:b/>
          <w:bCs/>
          <w:lang w:val="it-IT"/>
        </w:rPr>
        <w:spacing w:lineRule="auto" w:before="0" w:after="0" w:line="120"/>
        <w:widowControl/>
      </w:pPr>
    </w:p>
    <w:p w14:paraId="29AFE3EB" w14:textId="617A5D45" w:rsidR="005C4305" w:rsidRPr="00977EC3" w:rsidRDefault="005C4305" w:rsidP="00977EC3">
      <w:pPr>
        <w:spacing w:line="260" w:lineRule="auto" w:before="0" w:after="80"/>
        <w:ind w:left="360" w:right="187"/>
        <w:jc w:val="both"/>
        <w:rPr>
          <w:rFonts w:ascii="Times New Roman" w:hAnsi="Times New Roman" w:cs="Times New Roman"/>
          <w:lang w:val="it-IT"/>
        </w:rPr>
        <w:widowControl/>
      </w:pPr>
      <w:r w:rsidRPr="00977EC3">
        <w:rPr>
          <w:rFonts w:ascii="Times New Roman" w:hAnsi="Times New Roman" w:cs="Times New Roman"/>
          <w:lang w:val="it-IT"/>
        </w:rPr>
        <w:t>John Burrows avrebbe dovuto affrontare un rischio significativamente inferiore avendo accesso a Internet.  Il suo modello di business di acquistare prodotti agricoli localmente e spedirli a mercati lontani lo ha lasciato in balia dell</w:t>
      </w:r>
      <w:r>
        <w:rPr>
          <w:rFonts w:ascii="Times New Roman" w:hAnsi="Times New Roman" w:cs="Times New Roman"/>
          <w:lang w:val="it-IT"/>
        </w:rPr>
        <w:t xml:space="preserve">’offerta </w:t>
      </w:r>
      <w:r w:rsidRPr="00977EC3">
        <w:rPr>
          <w:rFonts w:ascii="Times New Roman" w:hAnsi="Times New Roman" w:cs="Times New Roman"/>
          <w:lang w:val="it-IT"/>
        </w:rPr>
        <w:t>d</w:t>
      </w:r>
      <w:r w:rsidR="00D3680A">
        <w:rPr>
          <w:rFonts w:ascii="Times New Roman" w:hAnsi="Times New Roman" w:cs="Times New Roman"/>
          <w:lang w:val="it-IT"/>
        </w:rPr>
        <w:t>i</w:t>
      </w:r>
      <w:r w:rsidRPr="00977EC3">
        <w:rPr>
          <w:rFonts w:ascii="Times New Roman" w:hAnsi="Times New Roman" w:cs="Times New Roman"/>
          <w:lang w:val="it-IT"/>
        </w:rPr>
        <w:t xml:space="preserve"> prodotto in quei mercati lontani.  Con l'accesso a Internet avrebbe potuto ricercare i prezzi per i prodotti acquistat</w:t>
      </w:r>
      <w:r w:rsidR="00977EC3">
        <w:rPr>
          <w:rFonts w:ascii="Times New Roman" w:hAnsi="Times New Roman" w:cs="Times New Roman"/>
          <w:lang w:val="it-IT"/>
        </w:rPr>
        <w:t>i</w:t>
      </w:r>
      <w:r w:rsidRPr="00977EC3">
        <w:rPr>
          <w:rFonts w:ascii="Times New Roman" w:hAnsi="Times New Roman" w:cs="Times New Roman"/>
          <w:lang w:val="it-IT"/>
        </w:rPr>
        <w:t xml:space="preserve"> a livello regionale, nazionale e persino globale e poi spedirli al mercato con l'offerta più bassa e i prezzi più alti</w:t>
      </w:r>
      <w:r w:rsidR="00D3680A">
        <w:rPr>
          <w:rFonts w:ascii="Times New Roman" w:hAnsi="Times New Roman" w:cs="Times New Roman"/>
          <w:lang w:val="it-IT"/>
        </w:rPr>
        <w:t xml:space="preserve"> (ovviamente potrebbe essere il caso che i prezzi di acquisto </w:t>
      </w:r>
      <w:r w:rsidR="00977EC3">
        <w:rPr>
          <w:rFonts w:ascii="Times New Roman" w:hAnsi="Times New Roman" w:cs="Times New Roman"/>
          <w:lang w:val="it-IT"/>
        </w:rPr>
        <w:t>in</w:t>
      </w:r>
      <w:r w:rsidR="00D3680A">
        <w:rPr>
          <w:rFonts w:ascii="Times New Roman" w:hAnsi="Times New Roman" w:cs="Times New Roman"/>
          <w:lang w:val="it-IT"/>
        </w:rPr>
        <w:t xml:space="preserve"> </w:t>
      </w:r>
      <w:r w:rsidR="00977EC3">
        <w:rPr>
          <w:rFonts w:ascii="Times New Roman" w:hAnsi="Times New Roman" w:cs="Times New Roman"/>
          <w:lang w:val="it-IT"/>
        </w:rPr>
        <w:t xml:space="preserve">un </w:t>
      </w:r>
      <w:r w:rsidR="00D3680A">
        <w:rPr>
          <w:rFonts w:ascii="Times New Roman" w:hAnsi="Times New Roman" w:cs="Times New Roman"/>
          <w:lang w:val="it-IT"/>
        </w:rPr>
        <w:t xml:space="preserve">paese </w:t>
      </w:r>
      <w:r w:rsidR="00977EC3">
        <w:rPr>
          <w:rFonts w:ascii="Times New Roman" w:hAnsi="Times New Roman" w:cs="Times New Roman"/>
          <w:lang w:val="it-IT"/>
        </w:rPr>
        <w:t>siano</w:t>
      </w:r>
      <w:r w:rsidR="00D3680A">
        <w:rPr>
          <w:rFonts w:ascii="Times New Roman" w:hAnsi="Times New Roman" w:cs="Times New Roman"/>
          <w:lang w:val="it-IT"/>
        </w:rPr>
        <w:t xml:space="preserve"> alti, ma che il venditore non vi abbia accesso). </w:t>
      </w:r>
    </w:p>
    <w:p w14:paraId="6EDC56DA" w14:textId="5BC7812A" w:rsidR="005C4305" w:rsidRPr="00977EC3" w:rsidRDefault="005C4305" w:rsidP="00977EC3">
      <w:pPr>
        <w:spacing w:line="120" w:lineRule="auto" w:before="0" w:after="0"/>
        <w:ind w:left="360" w:right="187"/>
        <w:jc w:val="both"/>
        <w:rPr>
          <w:rFonts w:ascii="Times New Roman" w:hAnsi="Times New Roman" w:cs="Times New Roman"/>
          <w:lang w:val="it-IT"/>
        </w:rPr>
        <w:widowControl/>
      </w:pPr>
    </w:p>
    <w:p w14:paraId="3A50E70A" w14:textId="21E6BEBC" w:rsidR="005C4305" w:rsidRPr="00D3680A" w:rsidRDefault="005C4305" w:rsidP="00977EC3">
      <w:pPr>
        <w:spacing w:line="260" w:lineRule="auto" w:before="0" w:after="80"/>
        <w:ind w:left="360" w:right="187"/>
        <w:jc w:val="both"/>
        <w:rPr>
          <w:rFonts w:ascii="Times New Roman" w:hAnsi="Times New Roman" w:cs="Times New Roman"/>
          <w:lang w:val="it-IT"/>
        </w:rPr>
        <w:widowControl/>
      </w:pPr>
      <w:r>
        <w:rPr>
          <w:rFonts w:ascii="Times New Roman" w:hAnsi="Times New Roman" w:cs="Times New Roman"/>
          <w:lang w:val="it-IT"/>
        </w:rPr>
        <w:t>Se anche agricoltori e dettaglianti avessero avuto accesso a Internet, il ruolo di John Burrows sarebbe cambiato, ma non sarebbe necessariamente scomparso. La rete riduce i costi di ricerca e consente ai produttori di contattare direttamente acquirenti lontani (disintermediazione); allo stesso tempo, crea nuovi intermediari digitali che aggregano domanda e offerta, certificano la qualità, gestiscono pagamenti, logistica, scorte, credito e rischio (reintermediazione). I dettaglianti avrebbero potuto confrontare più facilmente fornitori e prezzi, mentre gli agricoltori avrebbero avuto maggiore potere contrattuale. Restano però preziose le funzioni economiche dell'intermediazione, come sottolinea Deirdre McCloskey: detenere scorte, trasformare lotti, garantire affidabilità e rendere disponibili prodotti nei periodi di scarsità, come avvenuto per le mascherine durante il COVID-19.</w:t>
      </w:r>
    </w:p>
    <w:p w14:paraId="4CBC3F60" w14:textId="77777777" w:rsidR="005C4305" w:rsidRPr="00977EC3" w:rsidRDefault="005C4305" w:rsidP="00977EC3">
      <w:pPr>
        <w:jc w:val="both"/>
        <w:rPr>
          <w:rFonts w:ascii="Times New Roman" w:hAnsi="Times New Roman" w:cs="Times New Roman"/>
          <w:lang w:val="it-IT"/>
        </w:rPr>
        <w:spacing w:lineRule="auto" w:before="0" w:after="0" w:line="120"/>
        <w:widowControl/>
      </w:pPr>
    </w:p>
    <w:p w14:paraId="6CD8306C" w14:textId="19609E8C" w:rsidR="005C4305" w:rsidRPr="00977EC3" w:rsidRDefault="00977EC3" w:rsidP="00977EC3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lang w:val="it-IT"/>
        </w:rPr>
        <w:spacing w:lineRule="auto" w:line="260" w:before="160" w:after="60"/>
        <w:widowControl/>
        <w:keepNext/>
      </w:pPr>
      <w:r>
        <w:rPr>
          <w:rFonts w:ascii="Times New Roman" w:hAnsi="Times New Roman" w:cs="Times New Roman"/>
          <w:b/>
          <w:bCs/>
          <w:lang w:val="it-IT"/>
        </w:rPr>
        <w:t>Due caratteristiche frequenti delle economie in via di sviluppo sono la debole applicazione dei contratti e i limiti delle reti di trasporto. In che modo questi fattori possono influenzare i confini verticali e orizzontali delle imprese che vi operano?</w:t>
      </w:r>
    </w:p>
    <w:p w14:paraId="1C2382E0" w14:textId="77777777" w:rsidR="00977EC3" w:rsidRPr="00977EC3" w:rsidRDefault="00977EC3" w:rsidP="00977EC3">
      <w:pPr>
        <w:pStyle w:val="ListParagraph"/>
        <w:jc w:val="both"/>
        <w:rPr>
          <w:rFonts w:ascii="Times New Roman" w:hAnsi="Times New Roman" w:cs="Times New Roman"/>
          <w:b/>
          <w:bCs/>
          <w:lang w:val="it-IT"/>
        </w:rPr>
        <w:spacing w:lineRule="auto" w:before="0" w:after="0" w:line="120"/>
        <w:widowControl/>
      </w:pPr>
    </w:p>
    <w:p w14:paraId="3CC68450" w14:textId="5B86DF8C" w:rsidR="005C4305" w:rsidRDefault="005C4305" w:rsidP="00977EC3">
      <w:pPr>
        <w:spacing w:line="260" w:lineRule="auto" w:before="0" w:after="80"/>
        <w:ind w:left="432" w:right="180"/>
        <w:jc w:val="both"/>
        <w:rPr>
          <w:rFonts w:ascii="Times New Roman" w:hAnsi="Times New Roman" w:cs="Times New Roman"/>
          <w:lang w:val="it-IT"/>
        </w:rPr>
        <w:widowControl/>
      </w:pPr>
      <w:r w:rsidRPr="00977EC3">
        <w:rPr>
          <w:rFonts w:ascii="Times New Roman" w:hAnsi="Times New Roman" w:cs="Times New Roman"/>
          <w:lang w:val="it-IT"/>
        </w:rPr>
        <w:t>Un corpus ben sviluppato di diritto contrattuale consente di effettuare transazioni senza intoppi, mentre reti di trasporto estese consentono un migliore coordinamento e un flusso più rapido di beni e servizi attraverso i mercati.  Le nazioni in via di sviluppo affrontano debolezze in entrambi questi aspetti delle infrastrutture moderne. In questi paesi si verifica un'ampia integrazione verticale perché le imprese devono affrontare costi di transazione e coordinamento straordinariamente elevati.  Per sfruttare appieno le opportunità di produzione, le imprese che devono effettuare significativi investimenti irrecuperabili avranno anche bisogno di un approvvigionamento affidabile di fattori produttivi e canali di distribuzione (torneremo su questi punti nel corso del nostro corso).  La debolezza del diritto contrattuale nel Sud Globale rende il rapporto dell'impresa con i suoi fornitori e distributori più vulnerabile a intoppi rispetto alle imprese dei paesi industrializzati. Allo stesso tempo, la mancanza di reti di trasporto costringe le imprese a coordinare le loro attività di distribuzione e allocazione all'interno dei confini dell'azienda per garantire il buon funzionamento della catena del valore (anche su questo concetto torneremo ampiamente).  Per garantire l'affidabilità e superare gli elevati costi di transazione e coordinamento, le imprese hanno l'incentivo a integrarsi verticalmente. Quanto ai confini orizzontali, mercati geografici frammentati e trasporti costosi limitano la scala efficiente e l'ampiezza del mercato servito; al tempo stesso, istituzioni di mercato deboli possono favorire conglomerati diversificati che internalizzano servizi e capitali altrimenti difficili da reperire.</w:t>
      </w:r>
      <w:r w:rsidRPr="00977EC3">
        <w:rPr>
          <w:rFonts w:ascii="Times New Roman" w:hAnsi="Times New Roman" w:cs="Times New Roman"/>
          <w:lang w:val="it-IT"/>
        </w:rPr>
      </w:r>
      <w:r w:rsidR="00337E6B">
        <w:rPr>
          <w:rFonts w:ascii="Times New Roman" w:hAnsi="Times New Roman" w:cs="Times New Roman"/>
          <w:lang w:val="it-IT"/>
        </w:rPr>
      </w:r>
      <w:r w:rsidRPr="00977EC3">
        <w:rPr>
          <w:rFonts w:ascii="Times New Roman" w:hAnsi="Times New Roman" w:cs="Times New Roman"/>
          <w:lang w:val="it-IT"/>
        </w:rPr>
      </w:r>
      <w:r w:rsidR="00337E6B">
        <w:rPr>
          <w:rFonts w:ascii="Times New Roman" w:hAnsi="Times New Roman" w:cs="Times New Roman"/>
          <w:lang w:val="it-IT"/>
        </w:rPr>
      </w:r>
      <w:r w:rsidRPr="00977EC3">
        <w:rPr>
          <w:rFonts w:ascii="Times New Roman" w:hAnsi="Times New Roman" w:cs="Times New Roman"/>
          <w:lang w:val="it-IT"/>
        </w:rPr>
      </w:r>
      <w:r w:rsidR="00337E6B">
        <w:rPr>
          <w:rFonts w:ascii="Times New Roman" w:hAnsi="Times New Roman" w:cs="Times New Roman"/>
          <w:lang w:val="it-IT"/>
        </w:rPr>
      </w:r>
      <w:r w:rsidRPr="00977EC3">
        <w:rPr>
          <w:rFonts w:ascii="Times New Roman" w:hAnsi="Times New Roman" w:cs="Times New Roman"/>
          <w:lang w:val="it-IT"/>
        </w:rPr>
      </w:r>
      <w:r w:rsidR="00337E6B">
        <w:rPr>
          <w:rFonts w:ascii="Times New Roman" w:hAnsi="Times New Roman" w:cs="Times New Roman"/>
          <w:lang w:val="it-IT"/>
        </w:rPr>
      </w:r>
      <w:r w:rsidRPr="00977EC3">
        <w:rPr>
          <w:rFonts w:ascii="Times New Roman" w:hAnsi="Times New Roman" w:cs="Times New Roman"/>
          <w:lang w:val="it-IT"/>
        </w:rPr>
      </w:r>
      <w:r>
        <w:rPr>
          <w:rFonts w:ascii="Times New Roman" w:hAnsi="Times New Roman" w:cs="Times New Roman"/>
          <w:lang w:val="it-IT"/>
        </w:rPr>
      </w:r>
      <w:r w:rsidRPr="00977EC3">
        <w:rPr>
          <w:rFonts w:ascii="Times New Roman" w:hAnsi="Times New Roman" w:cs="Times New Roman"/>
          <w:lang w:val="it-IT"/>
        </w:rPr>
      </w:r>
      <w:r w:rsidR="00337E6B">
        <w:rPr>
          <w:rFonts w:ascii="Times New Roman" w:hAnsi="Times New Roman" w:cs="Times New Roman"/>
          <w:lang w:val="it-IT"/>
        </w:rPr>
      </w:r>
      <w:r w:rsidRPr="00977EC3">
        <w:rPr>
          <w:rFonts w:ascii="Times New Roman" w:hAnsi="Times New Roman" w:cs="Times New Roman"/>
          <w:lang w:val="it-IT"/>
        </w:rPr>
      </w:r>
    </w:p>
    <w:p w14:paraId="51401F5A" w14:textId="77777777" w:rsidR="00337E6B" w:rsidRPr="00977EC3" w:rsidRDefault="00337E6B" w:rsidP="00977EC3">
      <w:pPr>
        <w:spacing w:line="120" w:lineRule="auto" w:before="0" w:after="0"/>
        <w:ind w:left="432" w:right="180"/>
        <w:jc w:val="both"/>
        <w:rPr>
          <w:rFonts w:ascii="Times New Roman" w:hAnsi="Times New Roman" w:cs="Times New Roman"/>
          <w:lang w:val="it-IT"/>
        </w:rPr>
        <w:widowControl/>
      </w:pPr>
    </w:p>
    <w:p w14:paraId="7A466690" w14:textId="49FFD49E" w:rsidR="005C4305" w:rsidRDefault="005C4305" w:rsidP="00977EC3">
      <w:pPr>
        <w:jc w:val="both"/>
        <w:rPr>
          <w:rFonts w:ascii="Times New Roman" w:hAnsi="Times New Roman" w:cs="Times New Roman"/>
          <w:b/>
          <w:bCs/>
          <w:lang w:val="it-IT"/>
        </w:rPr>
        <w:spacing w:lineRule="auto" w:line="260" w:before="160" w:after="60"/>
        <w:widowControl/>
        <w:keepNext/>
      </w:pPr>
      <w:r w:rsidRPr="00977EC3">
        <w:rPr>
          <w:rFonts w:ascii="Times New Roman" w:hAnsi="Times New Roman" w:cs="Times New Roman"/>
          <w:b/>
          <w:bCs/>
          <w:lang w:val="it-IT"/>
        </w:rPr>
        <w:t>8</w:t>
      </w:r>
      <w:r w:rsidR="00977EC3" w:rsidRPr="00977EC3">
        <w:rPr>
          <w:rFonts w:ascii="Times New Roman" w:hAnsi="Times New Roman" w:cs="Times New Roman"/>
          <w:b/>
          <w:bCs/>
          <w:lang w:val="it-IT"/>
        </w:rPr>
        <w:t>. Come potrebbe una persistente crisi nel credito globale influenzare la dimensione e l'ampiezza delle imprese moderne?</w:t>
      </w:r>
    </w:p>
    <w:p w14:paraId="196EACBF" w14:textId="77777777" w:rsidR="00977EC3" w:rsidRPr="00977EC3" w:rsidRDefault="00977EC3" w:rsidP="00977EC3">
      <w:pPr>
        <w:jc w:val="both"/>
        <w:rPr>
          <w:rFonts w:ascii="Times New Roman" w:hAnsi="Times New Roman" w:cs="Times New Roman"/>
          <w:b/>
          <w:bCs/>
          <w:lang w:val="it-IT"/>
        </w:rPr>
        <w:spacing w:lineRule="auto" w:before="0" w:after="0" w:line="120"/>
        <w:widowControl/>
      </w:pPr>
    </w:p>
    <w:p w14:paraId="10AC62F8" w14:textId="23FF90EB" w:rsidR="005C4305" w:rsidRPr="00977EC3" w:rsidRDefault="005C4305" w:rsidP="00977EC3">
      <w:pPr>
        <w:spacing w:line="260" w:lineRule="auto" w:before="0" w:after="80"/>
        <w:jc w:val="both"/>
        <w:rPr>
          <w:rFonts w:ascii="Times New Roman" w:hAnsi="Times New Roman" w:cs="Times New Roman"/>
          <w:lang w:val="it-IT"/>
        </w:rPr>
        <w:widowControl/>
      </w:pPr>
      <w:r>
        <w:rPr>
          <w:rFonts w:ascii="Times New Roman" w:hAnsi="Times New Roman" w:cs="Times New Roman"/>
          <w:lang w:val="it-IT"/>
        </w:rPr>
        <w:t>Il perdurare di una crisi globale del credito limiterebbe la capacità delle imprese di finanziare l'espansione degli impianti, le acquisizioni e, indirettamente, lo sviluppo delle infrastrutture di supporto.</w:t>
      </w:r>
    </w:p>
    <w:p w14:paraId="5BFA96A2" w14:textId="4B6F4EFB" w:rsidR="005C4305" w:rsidRPr="00977EC3" w:rsidRDefault="005C4305" w:rsidP="00977EC3">
      <w:pPr>
        <w:spacing w:line="260" w:lineRule="auto" w:before="0" w:after="80"/>
        <w:jc w:val="both"/>
        <w:rPr>
          <w:rFonts w:ascii="Times New Roman" w:hAnsi="Times New Roman" w:cs="Times New Roman"/>
          <w:lang w:val="it-IT"/>
        </w:rPr>
        <w:widowControl/>
      </w:pPr>
      <w:r w:rsidRPr="00977EC3">
        <w:rPr>
          <w:rFonts w:ascii="Times New Roman" w:hAnsi="Times New Roman" w:cs="Times New Roman"/>
          <w:lang w:val="it-IT"/>
        </w:rPr>
        <w:t xml:space="preserve">       La crisi del credito costringerebbe le imprese a dipendere dal capitale sviluppato internamente </w:t>
      </w:r>
      <w:r w:rsidR="00337E6B">
        <w:rPr>
          <w:rFonts w:ascii="Times New Roman" w:hAnsi="Times New Roman" w:cs="Times New Roman"/>
          <w:lang w:val="it-IT"/>
        </w:rPr>
        <w:t xml:space="preserve">(un mercato “interno” del capitale) </w:t>
      </w:r>
      <w:r w:rsidRPr="00977EC3">
        <w:rPr>
          <w:rFonts w:ascii="Times New Roman" w:hAnsi="Times New Roman" w:cs="Times New Roman"/>
          <w:lang w:val="it-IT"/>
        </w:rPr>
        <w:t xml:space="preserve">e rallenterebbe la loro diversificazione e crescita.  Inoltre, una crisi globale del credito </w:t>
      </w:r>
      <w:r>
        <w:rPr>
          <w:rFonts w:ascii="Times New Roman" w:hAnsi="Times New Roman" w:cs="Times New Roman"/>
          <w:lang w:val="it-IT"/>
        </w:rPr>
        <w:t>precluderebbe</w:t>
      </w:r>
      <w:r w:rsidRPr="00977EC3">
        <w:rPr>
          <w:rFonts w:ascii="Times New Roman" w:hAnsi="Times New Roman" w:cs="Times New Roman"/>
          <w:lang w:val="it-IT"/>
        </w:rPr>
        <w:t xml:space="preserve"> mercati lontani alle imprese, poiché i finanziamenti per le spedizioni e le scorte sarebbero significativamente ridotti.</w:t>
      </w:r>
    </w:p>
    <w:p w14:paraId="3771AE0D" w14:textId="77777777" w:rsidR="005C4305" w:rsidRPr="00977EC3" w:rsidRDefault="005C4305" w:rsidP="00977EC3">
      <w:pPr>
        <w:spacing w:line="120" w:lineRule="auto" w:before="0" w:after="0"/>
        <w:ind w:left="360"/>
        <w:jc w:val="both"/>
        <w:rPr>
          <w:rFonts w:ascii="Times New Roman" w:hAnsi="Times New Roman" w:cs="Times New Roman"/>
          <w:lang w:val="it-IT"/>
        </w:rPr>
        <w:widowControl/>
      </w:pPr>
      <w:r w:rsidRPr="00977EC3">
        <w:rPr>
          <w:rFonts w:ascii="Times New Roman" w:hAnsi="Times New Roman" w:cs="Times New Roman"/>
          <w:lang w:val="it-IT"/>
        </w:rPr>
        <w:tab/>
      </w:r>
    </w:p>
    <w:p w14:paraId="1F2F0377" w14:textId="77777777" w:rsidR="005C4305" w:rsidRPr="00977EC3" w:rsidRDefault="005C4305" w:rsidP="00977EC3">
      <w:pPr>
        <w:jc w:val="both"/>
        <w:rPr>
          <w:rFonts w:ascii="Times New Roman" w:hAnsi="Times New Roman" w:cs="Times New Roman"/>
          <w:lang w:val="it-IT"/>
        </w:rPr>
        <w:spacing w:lineRule="auto" w:before="0" w:after="0" w:line="120"/>
        <w:widowControl/>
      </w:pPr>
    </w:p>
    <w:p w14:paraId="5C676FE6" w14:textId="77777777" w:rsidR="005C4305" w:rsidRPr="00977EC3" w:rsidRDefault="005C4305" w:rsidP="00977EC3">
      <w:pPr>
        <w:jc w:val="both"/>
        <w:rPr>
          <w:rFonts w:ascii="Times New Roman" w:hAnsi="Times New Roman" w:cs="Times New Roman"/>
          <w:lang w:val="it-IT"/>
        </w:rPr>
        <w:spacing w:lineRule="auto" w:before="0" w:after="0" w:line="120"/>
        <w:widowControl/>
      </w:pPr>
    </w:p>
    <w:sectPr w:rsidR="005C4305" w:rsidRPr="00977EC3">
      <w:footerReference w:type="even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8143BA" w14:textId="77777777" w:rsidR="00144479" w:rsidRDefault="00144479" w:rsidP="005C4305">
      <w:r>
        <w:separator/>
      </w:r>
    </w:p>
  </w:endnote>
  <w:endnote w:type="continuationSeparator" w:id="0">
    <w:p w14:paraId="23AE02BC" w14:textId="77777777" w:rsidR="00144479" w:rsidRDefault="00144479" w:rsidP="005C4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203745071"/>
      <w:docPartObj>
        <w:docPartGallery w:val="Page Numbers (Bottom of Page)"/>
        <w:docPartUnique/>
      </w:docPartObj>
    </w:sdtPr>
    <w:sdtContent>
      <w:p w14:paraId="3DB99F01" w14:textId="7F758D7B" w:rsidR="005C4305" w:rsidRDefault="005C4305" w:rsidP="00712B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06C4D3" w14:textId="77777777" w:rsidR="005C4305" w:rsidRDefault="005C4305" w:rsidP="005C43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432634408"/>
      <w:docPartObj>
        <w:docPartGallery w:val="Page Numbers (Bottom of Page)"/>
        <w:docPartUnique/>
      </w:docPartObj>
    </w:sdtPr>
    <w:sdtContent>
      <w:p w14:paraId="5A431C61" w14:textId="661F25E9" w:rsidR="005C4305" w:rsidRDefault="005C4305" w:rsidP="00712B9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B96FBB5" w14:textId="77777777" w:rsidR="005C4305" w:rsidRDefault="005C4305" w:rsidP="005C43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B9F05" w14:textId="77777777" w:rsidR="00144479" w:rsidRDefault="00144479" w:rsidP="005C4305">
      <w:r>
        <w:separator/>
      </w:r>
    </w:p>
  </w:footnote>
  <w:footnote w:type="continuationSeparator" w:id="0">
    <w:p w14:paraId="3E48169E" w14:textId="77777777" w:rsidR="00144479" w:rsidRDefault="00144479" w:rsidP="005C4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22799F"/>
    <w:multiLevelType w:val="hybridMultilevel"/>
    <w:tmpl w:val="B0449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56642"/>
    <w:multiLevelType w:val="singleLevel"/>
    <w:tmpl w:val="90E08F5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</w:abstractNum>
  <w:num w:numId="1" w16cid:durableId="533075562">
    <w:abstractNumId w:val="1"/>
  </w:num>
  <w:num w:numId="2" w16cid:durableId="1573344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6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xMDK3MDE3sTQ1NDBT0lEKTi0uzszPAykwrAUA9BbclCwAAAA="/>
  </w:docVars>
  <w:rsids>
    <w:rsidRoot w:val="005C4305"/>
    <w:rsid w:val="000503A3"/>
    <w:rsid w:val="00144479"/>
    <w:rsid w:val="0025472C"/>
    <w:rsid w:val="00337E6B"/>
    <w:rsid w:val="004A0131"/>
    <w:rsid w:val="005C4305"/>
    <w:rsid w:val="006C5544"/>
    <w:rsid w:val="00977EC3"/>
    <w:rsid w:val="00D3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B26FB5"/>
  <w15:chartTrackingRefBased/>
  <w15:docId w15:val="{7F50E62D-2560-B64D-AB4A-ADB35AFB5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5C4305"/>
    <w:pPr>
      <w:widowControl w:val="0"/>
      <w:spacing w:before="100" w:after="100"/>
      <w:ind w:left="576" w:right="-576"/>
    </w:pPr>
    <w:rPr>
      <w:rFonts w:ascii="Times New Roman" w:eastAsia="Times New Roman" w:hAnsi="Times New Roman" w:cs="Times New Roman"/>
      <w:b/>
      <w:snapToGrid w:val="0"/>
      <w:kern w:val="0"/>
      <w:sz w:val="22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C43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4305"/>
  </w:style>
  <w:style w:type="character" w:styleId="PageNumber">
    <w:name w:val="page number"/>
    <w:basedOn w:val="DefaultParagraphFont"/>
    <w:uiPriority w:val="99"/>
    <w:semiHidden/>
    <w:unhideWhenUsed/>
    <w:rsid w:val="005C4305"/>
  </w:style>
  <w:style w:type="paragraph" w:styleId="ListParagraph">
    <w:name w:val="List Paragraph"/>
    <w:basedOn w:val="Normal"/>
    <w:uiPriority w:val="34"/>
    <w:qFormat/>
    <w:rsid w:val="00977E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525</Words>
  <Characters>4556</Characters>
  <Application>Microsoft Office Word</Application>
  <DocSecurity>0</DocSecurity>
  <Lines>91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Danese Giuseppe</dc:creator>
  <cp:keywords/>
  <dc:description/>
  <cp:lastModifiedBy>Giuseppe Danese</cp:lastModifiedBy>
  <cp:revision>3</cp:revision>
  <dcterms:created xsi:type="dcterms:W3CDTF">2023-08-24T07:57:00Z</dcterms:created>
  <dcterms:modified xsi:type="dcterms:W3CDTF">2024-10-28T15:44:00Z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6d462c529bbbe442117e7fa794cdea3413e709680a20834cce635b4f6c91a9fb</vt:lpwstr>
  </property>
</Properties>
</file>